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1153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Информация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1153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работе по выстраиванию в МО город Ефремов независимой системы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1153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оценки качества работы муниципальных образовательных учреждений.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Общественный совет комитета по образованию создан на основании приказа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комитета по образованию № 54 от 10.09.1998г в соответствии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пунктом 2 статьи 35 «Управление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государственными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образовательными учреждениями» Закона РФ «Об образовании»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Численный состав Совета комитета по образованию – 22человека.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– Пушкарева Лидия Дмитриевна, председатель комитета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по образованию администрации муниципального образования город Ефремов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В состав Совета входят: специалисты комитета по образованию, специалисты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МКУ «Центр обеспечения образовательной деятельности», первый заместителей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главы администрации, педагоги, руководители образовательных организаций,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представители: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>, учреждений здравоохранения, МВД,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прокуратуры, комитета социальной защиты населения, центра занятости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населения, профсоюзной организации, ОНД по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Ефремовскому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району,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представители родительской общественности и другие.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Доля членов Совета, представляющих общественные организации 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родительскую общественность составляет 50% от общего состава.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30.03.2013г № 286 «О формировании независимой системы оценки качества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работы организаций, оказывающих социальные услуги» во исполнение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от 12.02.2014г. № 89-р «Об определении уполномоченных органов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организации оценки качества работы муниципальных учреждений, оказывающих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услуги в муниципальном образовании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Положение о Совете комитета по образованию администрации муниципального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 внесены изменения. Раздел 3 «Функции Совета»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дополнен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3.1.9.: «Проводит независимую оценку качества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организаций, подведомственных комитету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образованию администрации муниципального образования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Совет избирается сроком на 3 года, заседания Совета проводятся не менее 1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раза в год и осуществляет свою деятельность в соответствии с планом работы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комитета по образованию.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 комитета по образованию организует работу по выявлению, обобщению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и анализу общественного мнения и рейтингов о качестве работы организаций,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сформированных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общественными организациями, профессиональными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сообществами и иными экспертами.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 целью оценки эффективности деятельности образовательных учреждений,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выявления динамики изменения результатов образовательной (и другой)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деятельности школ и определения ОУ, добивающихся лучших результатов,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ежегодно проводится рейтинг общеобразовательных учреждений. Приказом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комитета по образованию №58 от 13.02.2007г. утверждено Положение о рейтинге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результативности образовательного учреждения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Ефремовского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района Тульской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Основные принципы составления рейтинга – учет приоритетных целей и задач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системы образования страны, а также открытость, прозрачность 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преемственность методик.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Рейтинг предоставляет оценку вклада общеобразовательной организации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решение одной из основных задач системы образования - предоставление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получения качественного образования и развития их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способностей.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В 2015-2016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>. году указанный рейтинг среди ОУ проводился в сентябре 2015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года в соответствии с приказом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от 25.08.15 № 190. По результатам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рейтинга 3 школы (СШ №3, ЕФМЛ, СОШ №7) заняли 1,2,3 место соответственно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среди всех ОУ района и городских ОУ.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Среди сельских СШ (СШ №12, СШ №20,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СШ №34) заняли 1,2,3 место, а среди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ОШ (ОШ №28, ОШ №24, ОШ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№29) соответственно. Результаты рейтинга были доведены до руководителей ОУ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на совещании директоров, где победителям были вручены вымпелы.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организаций осуществляется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Положения о рейтинге результативности деятельности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реализующих общеобразовательную программу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утвержденного приказом комитета по образованию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09.09.2011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№94. По результатам данного рейтинга учреждения, занявшие 1 место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номинациях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- «Центр развития ребенка – детские сады»;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- «Детский сад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вида»;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- «Детский сад комбинированного, компенсирующего вида и оздоровления»;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- «Малокомплектный детский сад»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выдвигаются на премию главы администрации муниципального образования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 как лучшие дошкольные учреждения года, а также вручаются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переходящие вымпелы «Рейтинг МДОУ года». По результатам данного рейтинга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лучшими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стали МКДОУ №4 – среди городских и Первомайский детский сад –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среди сельских дошкольных учреждений.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Оператором по сбору и анализу информации для независимой оценки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учреждений является Муниципальное казенное учреждение «Центр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обеспечения образовательной деятельности», которое в целях реализации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программы Комитета по образованию по оценке и повышению качества общего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образования на 2015 год проводит контрольные работы по учебному предмету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«Русский язык» и «Математика» в 5-ых и в 9-ых классах.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Анализ выполнения контрольных работ является показателем уровня качества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общеобразовательных учреждениях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Ефремовского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Сторонние организации: НОУ «Московский Центр </w:t>
      </w:r>
      <w:proofErr w:type="gramStart"/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непрерывного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математического образования» формирует ежегодные рейтинговые списки: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Топ -100 и Топ-10 школ, обеспечивающих высокий уровень подготовки </w:t>
      </w:r>
      <w:proofErr w:type="gramStart"/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профильных </w:t>
      </w:r>
      <w:proofErr w:type="gramStart"/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областях</w:t>
      </w:r>
      <w:proofErr w:type="gramEnd"/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1534">
        <w:rPr>
          <w:rFonts w:ascii="Times New Roman" w:hAnsi="Times New Roman" w:cs="Times New Roman"/>
          <w:color w:val="000000"/>
          <w:sz w:val="28"/>
          <w:szCs w:val="28"/>
        </w:rPr>
        <w:t>(МКОУ «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физико-математический лицей»);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500 Лучших школ России</w:t>
      </w:r>
      <w:r w:rsidRPr="00011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 - 200 школ, обеспечивающих высокие возможности развития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способностей учащихся</w:t>
      </w:r>
      <w:r w:rsidRPr="00011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 200 лучших сельских школ России;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Уче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независимых от общеобразовательных организаций инструментов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измерения уровня подготовки школьников - единого государственного экзамена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ЕГЭ) и Всероссийской олимпиады школьников (далее –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>) -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обеспечить открытость и прозрачность формирования рейтинга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достоверных данных.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Почти все ОУ принимают участие в математических конкурсах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«Кенгуру +» Института продуктивного обучения РАО (г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>осква),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Продуктивных игровых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конкурсах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- « Русский Медвежонок, Британский Бульдог,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Человек и Природа, Кит» - программы Инновационного института продуктивного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обучения (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>. Санкт-Петербург).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Телекоммуникационной системы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разработаной</w:t>
      </w:r>
      <w:proofErr w:type="spell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заданию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МИОО г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осква. С помощью системы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можно получать тексты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тренировочных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и диагностических работы по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математике, физике, биологии, русскому языку, литературе, истории,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обществознанию, химии, информатике, иностранному языку, географии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выявления проблемных зон в подготовке учащихся, для подготовки к ЕГЭ, ОГЭ и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другим формам итогового и промежуточного контроля. Регулярная работа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повышению уровня результатов ОГЭ и ЕГЭ.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Независимый общественный совет конкурса «100 лучших организаций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образования» г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>осква. Муниципальное казенное учреждение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"Дворец детского (юношеского) творчества"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награждено дипломом и золотой медалью "100 лучших организаций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России".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Конкурсы «Системы добровольной сертификации 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технологий России» ( ССИТ)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Во Всероссийском рейтинге учреждений общего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образования среди учащихся 5-9 классов в 2015г</w:t>
      </w:r>
      <w:proofErr w:type="gram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11534">
        <w:rPr>
          <w:rFonts w:ascii="Times New Roman" w:hAnsi="Times New Roman" w:cs="Times New Roman"/>
          <w:color w:val="000000"/>
          <w:sz w:val="28"/>
          <w:szCs w:val="28"/>
        </w:rPr>
        <w:t>обедителем стала МКОУ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11534">
        <w:rPr>
          <w:rFonts w:ascii="Times New Roman" w:hAnsi="Times New Roman" w:cs="Times New Roman"/>
          <w:color w:val="000000"/>
          <w:sz w:val="28"/>
          <w:szCs w:val="28"/>
        </w:rPr>
        <w:t>Мирновская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 СШ №34».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>Результаты рейтингов образовательных учреждений утверждаются приказом</w:t>
      </w:r>
    </w:p>
    <w:p w:rsidR="00011534" w:rsidRPr="00011534" w:rsidRDefault="00011534" w:rsidP="0001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534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образованию и размещаются на сайте </w:t>
      </w:r>
      <w:proofErr w:type="spellStart"/>
      <w:r w:rsidRPr="00011534">
        <w:rPr>
          <w:rFonts w:ascii="Times New Roman" w:hAnsi="Times New Roman" w:cs="Times New Roman"/>
          <w:color w:val="0000FF"/>
          <w:sz w:val="28"/>
          <w:szCs w:val="28"/>
        </w:rPr>
        <w:t>efremov-edu.ru</w:t>
      </w:r>
      <w:proofErr w:type="spellEnd"/>
      <w:r w:rsidRPr="00011534">
        <w:rPr>
          <w:rFonts w:ascii="Times New Roman" w:hAnsi="Times New Roman" w:cs="Times New Roman"/>
          <w:color w:val="000000"/>
          <w:sz w:val="28"/>
          <w:szCs w:val="28"/>
        </w:rPr>
        <w:t>, где для этого</w:t>
      </w:r>
    </w:p>
    <w:p w:rsidR="0042454B" w:rsidRDefault="00011534" w:rsidP="00011534">
      <w:r w:rsidRPr="00011534">
        <w:rPr>
          <w:rFonts w:ascii="Times New Roman" w:hAnsi="Times New Roman" w:cs="Times New Roman"/>
          <w:color w:val="000000"/>
          <w:sz w:val="28"/>
          <w:szCs w:val="28"/>
        </w:rPr>
        <w:t>создана специальная вкладка «Независимая оценка качества».__</w:t>
      </w:r>
    </w:p>
    <w:sectPr w:rsidR="0042454B" w:rsidSect="0042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534"/>
    <w:rsid w:val="00011534"/>
    <w:rsid w:val="004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6479</Characters>
  <Application>Microsoft Office Word</Application>
  <DocSecurity>0</DocSecurity>
  <Lines>53</Lines>
  <Paragraphs>15</Paragraphs>
  <ScaleCrop>false</ScaleCrop>
  <Company>Home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2017-08-07T11:13:00Z</dcterms:created>
  <dcterms:modified xsi:type="dcterms:W3CDTF">2017-08-07T11:13:00Z</dcterms:modified>
</cp:coreProperties>
</file>