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08" w:rsidRDefault="00C63908" w:rsidP="00C6390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B0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  <w:lang w:val="ru-RU"/>
        </w:rPr>
        <w:t>приказу</w:t>
      </w:r>
    </w:p>
    <w:p w:rsidR="00C63908" w:rsidRPr="005D3B09" w:rsidRDefault="00C63908" w:rsidP="00C6390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3B09">
        <w:rPr>
          <w:rFonts w:ascii="Times New Roman" w:hAnsi="Times New Roman" w:cs="Times New Roman"/>
          <w:sz w:val="24"/>
          <w:szCs w:val="24"/>
          <w:lang w:val="ru-RU"/>
        </w:rPr>
        <w:t xml:space="preserve">комитета по образованию </w:t>
      </w:r>
    </w:p>
    <w:p w:rsidR="00C63908" w:rsidRDefault="00C63908" w:rsidP="00C63908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от 25.12.2015г. №285а</w:t>
      </w:r>
    </w:p>
    <w:p w:rsidR="00C20F67" w:rsidRPr="005D3B09" w:rsidRDefault="00C20F67" w:rsidP="00C63908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63908" w:rsidRPr="00C20F67" w:rsidRDefault="00C63908" w:rsidP="00C63908">
      <w:pPr>
        <w:pStyle w:val="Heading1"/>
        <w:spacing w:before="64"/>
        <w:ind w:left="2097"/>
        <w:jc w:val="center"/>
        <w:rPr>
          <w:spacing w:val="-1"/>
          <w:sz w:val="32"/>
          <w:szCs w:val="32"/>
          <w:lang w:val="ru-RU"/>
        </w:rPr>
      </w:pPr>
      <w:r w:rsidRPr="00C20F67">
        <w:rPr>
          <w:spacing w:val="-1"/>
          <w:sz w:val="32"/>
          <w:szCs w:val="32"/>
          <w:lang w:val="ru-RU"/>
        </w:rPr>
        <w:t>План мероприятий</w:t>
      </w:r>
      <w:r w:rsidRPr="00C20F67">
        <w:rPr>
          <w:spacing w:val="-2"/>
          <w:sz w:val="32"/>
          <w:szCs w:val="32"/>
          <w:lang w:val="ru-RU"/>
        </w:rPr>
        <w:t xml:space="preserve"> </w:t>
      </w:r>
      <w:r w:rsidRPr="00C20F67">
        <w:rPr>
          <w:spacing w:val="-1"/>
          <w:sz w:val="32"/>
          <w:szCs w:val="32"/>
          <w:lang w:val="ru-RU"/>
        </w:rPr>
        <w:t>по</w:t>
      </w:r>
      <w:r w:rsidRPr="00C20F67">
        <w:rPr>
          <w:spacing w:val="1"/>
          <w:sz w:val="32"/>
          <w:szCs w:val="32"/>
          <w:lang w:val="ru-RU"/>
        </w:rPr>
        <w:t xml:space="preserve"> </w:t>
      </w:r>
      <w:r w:rsidRPr="00C20F67">
        <w:rPr>
          <w:spacing w:val="-2"/>
          <w:sz w:val="32"/>
          <w:szCs w:val="32"/>
          <w:lang w:val="ru-RU"/>
        </w:rPr>
        <w:t>улучшению</w:t>
      </w:r>
      <w:r w:rsidRPr="00C20F67">
        <w:rPr>
          <w:spacing w:val="-1"/>
          <w:sz w:val="32"/>
          <w:szCs w:val="32"/>
          <w:lang w:val="ru-RU"/>
        </w:rPr>
        <w:t xml:space="preserve"> качества</w:t>
      </w:r>
      <w:r w:rsidRPr="00C20F67">
        <w:rPr>
          <w:sz w:val="32"/>
          <w:szCs w:val="32"/>
          <w:lang w:val="ru-RU"/>
        </w:rPr>
        <w:t xml:space="preserve"> </w:t>
      </w:r>
      <w:r w:rsidRPr="00C20F67">
        <w:rPr>
          <w:spacing w:val="-1"/>
          <w:sz w:val="32"/>
          <w:szCs w:val="32"/>
          <w:lang w:val="ru-RU"/>
        </w:rPr>
        <w:t>деятельности образовательных организаций, в отношении которых проводилась независимая оценка в 2015 году</w:t>
      </w:r>
    </w:p>
    <w:p w:rsidR="00C20F67" w:rsidRPr="005D3B09" w:rsidRDefault="00C20F67" w:rsidP="00C63908">
      <w:pPr>
        <w:pStyle w:val="Heading1"/>
        <w:spacing w:before="64"/>
        <w:ind w:left="2097"/>
        <w:jc w:val="center"/>
        <w:rPr>
          <w:b w:val="0"/>
          <w:bCs w:val="0"/>
          <w:lang w:val="ru-RU"/>
        </w:rPr>
      </w:pPr>
    </w:p>
    <w:p w:rsidR="00926625" w:rsidRPr="00C63908" w:rsidRDefault="00926625">
      <w:pPr>
        <w:rPr>
          <w:lang w:val="ru-RU"/>
        </w:rPr>
      </w:pPr>
    </w:p>
    <w:tbl>
      <w:tblPr>
        <w:tblStyle w:val="a3"/>
        <w:tblW w:w="14804" w:type="dxa"/>
        <w:tblInd w:w="-743" w:type="dxa"/>
        <w:tblLayout w:type="fixed"/>
        <w:tblLook w:val="04A0"/>
      </w:tblPr>
      <w:tblGrid>
        <w:gridCol w:w="709"/>
        <w:gridCol w:w="30"/>
        <w:gridCol w:w="1813"/>
        <w:gridCol w:w="1560"/>
        <w:gridCol w:w="39"/>
        <w:gridCol w:w="1378"/>
        <w:gridCol w:w="21"/>
        <w:gridCol w:w="4232"/>
        <w:gridCol w:w="40"/>
        <w:gridCol w:w="2653"/>
        <w:gridCol w:w="41"/>
        <w:gridCol w:w="2288"/>
      </w:tblGrid>
      <w:tr w:rsidR="00AC6FFB" w:rsidRPr="00CA3E3F" w:rsidTr="00C20F67">
        <w:tc>
          <w:tcPr>
            <w:tcW w:w="739" w:type="dxa"/>
            <w:gridSpan w:val="2"/>
          </w:tcPr>
          <w:p w:rsidR="00F70CDB" w:rsidRPr="00C20F67" w:rsidRDefault="00F70CDB" w:rsidP="00CA3E3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F70CDB" w:rsidRPr="00C20F67" w:rsidRDefault="00F70CDB" w:rsidP="00CA3E3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F70CDB" w:rsidRPr="00C20F67" w:rsidRDefault="00F70CDB" w:rsidP="00CA3E3F">
            <w:pPr>
              <w:pStyle w:val="TableParagraph"/>
              <w:ind w:left="-108" w:right="104" w:firstLine="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1813" w:type="dxa"/>
          </w:tcPr>
          <w:p w:rsidR="00F70CDB" w:rsidRPr="00C20F67" w:rsidRDefault="00F70CDB" w:rsidP="00CA3E3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CDB" w:rsidRPr="00C20F67" w:rsidRDefault="00F70CDB" w:rsidP="00CA3E3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CDB" w:rsidRPr="00C20F67" w:rsidRDefault="00F70CDB" w:rsidP="00CA3E3F">
            <w:pPr>
              <w:pStyle w:val="TableParagraph"/>
              <w:tabs>
                <w:tab w:val="left" w:pos="1705"/>
              </w:tabs>
              <w:ind w:left="4" w:righ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20F6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  <w:proofErr w:type="spellEnd"/>
            <w:r w:rsidRPr="00C20F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мероприятия</w:t>
            </w:r>
            <w:proofErr w:type="spellEnd"/>
          </w:p>
        </w:tc>
        <w:tc>
          <w:tcPr>
            <w:tcW w:w="1599" w:type="dxa"/>
            <w:gridSpan w:val="2"/>
          </w:tcPr>
          <w:p w:rsidR="00F70CDB" w:rsidRPr="00C20F67" w:rsidRDefault="00F70CDB" w:rsidP="00CA3E3F">
            <w:pPr>
              <w:pStyle w:val="TableParagraph"/>
              <w:ind w:left="109" w:right="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C20F6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Необходимость реализации </w:t>
            </w:r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  <w:lang w:val="ru-RU"/>
              </w:rPr>
              <w:t>мероприятия</w:t>
            </w:r>
            <w:r w:rsidRPr="00C20F6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="00CA3E3F" w:rsidRPr="00C20F6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                     </w:t>
            </w:r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  <w:lang w:val="ru-RU"/>
              </w:rPr>
              <w:t>(по</w:t>
            </w:r>
            <w:r w:rsidR="00CA3E3F" w:rsidRPr="00C20F67">
              <w:rPr>
                <w:rFonts w:ascii="Times New Roman" w:hAnsi="Times New Roman" w:cs="Times New Roman"/>
                <w:b/>
                <w:spacing w:val="29"/>
                <w:sz w:val="32"/>
                <w:szCs w:val="32"/>
                <w:lang w:val="ru-RU"/>
              </w:rPr>
              <w:t xml:space="preserve"> </w:t>
            </w:r>
            <w:r w:rsidRPr="00C20F6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итогам </w:t>
            </w:r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  <w:lang w:val="ru-RU"/>
              </w:rPr>
              <w:t>независимой</w:t>
            </w:r>
            <w:r w:rsidRPr="00C20F67"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lang w:val="ru-RU"/>
              </w:rPr>
              <w:t xml:space="preserve"> </w:t>
            </w:r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  <w:lang w:val="ru-RU"/>
              </w:rPr>
              <w:t>оценки</w:t>
            </w:r>
            <w:r w:rsidRPr="00C20F6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  <w:lang w:val="ru-RU"/>
              </w:rPr>
              <w:t>качества)</w:t>
            </w:r>
          </w:p>
        </w:tc>
        <w:tc>
          <w:tcPr>
            <w:tcW w:w="1399" w:type="dxa"/>
            <w:gridSpan w:val="2"/>
          </w:tcPr>
          <w:p w:rsidR="00F70CDB" w:rsidRPr="00C20F67" w:rsidRDefault="00F70CDB" w:rsidP="00CA3E3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F70CDB" w:rsidRPr="00C20F67" w:rsidRDefault="00F70CDB" w:rsidP="00CA3E3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F70CDB" w:rsidRPr="00C20F67" w:rsidRDefault="00F70CDB" w:rsidP="00CA3E3F">
            <w:pPr>
              <w:pStyle w:val="TableParagraph"/>
              <w:ind w:left="140" w:right="1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20F67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  <w:proofErr w:type="spellEnd"/>
            <w:r w:rsidRPr="00C20F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20F67">
              <w:rPr>
                <w:rFonts w:ascii="Times New Roman" w:hAnsi="Times New Roman" w:cs="Times New Roman"/>
                <w:b/>
                <w:sz w:val="32"/>
                <w:szCs w:val="32"/>
              </w:rPr>
              <w:t>реализации</w:t>
            </w:r>
            <w:proofErr w:type="spellEnd"/>
          </w:p>
        </w:tc>
        <w:tc>
          <w:tcPr>
            <w:tcW w:w="4272" w:type="dxa"/>
            <w:gridSpan w:val="2"/>
          </w:tcPr>
          <w:p w:rsidR="00F70CDB" w:rsidRPr="00C20F67" w:rsidRDefault="00F70CDB" w:rsidP="00CA3E3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CDB" w:rsidRPr="00C20F67" w:rsidRDefault="00F70CDB" w:rsidP="00CA3E3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CDB" w:rsidRPr="00C20F67" w:rsidRDefault="00F70CDB" w:rsidP="00CA3E3F">
            <w:pPr>
              <w:pStyle w:val="TableParagraph"/>
              <w:ind w:left="1258" w:right="1115" w:hanging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Ответственный</w:t>
            </w:r>
            <w:proofErr w:type="spellEnd"/>
            <w:r w:rsidRPr="00C20F67">
              <w:rPr>
                <w:rFonts w:ascii="Times New Roman" w:hAnsi="Times New Roman" w:cs="Times New Roman"/>
                <w:b/>
                <w:spacing w:val="28"/>
                <w:sz w:val="32"/>
                <w:szCs w:val="32"/>
              </w:rPr>
              <w:t xml:space="preserve"> </w:t>
            </w:r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(</w:t>
            </w:r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  <w:lang w:val="ru-RU"/>
              </w:rPr>
              <w:t>организация</w:t>
            </w:r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)</w:t>
            </w:r>
          </w:p>
        </w:tc>
        <w:tc>
          <w:tcPr>
            <w:tcW w:w="2694" w:type="dxa"/>
            <w:gridSpan w:val="2"/>
          </w:tcPr>
          <w:p w:rsidR="00F70CDB" w:rsidRPr="00C20F67" w:rsidRDefault="00F70CDB" w:rsidP="00CA3E3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F70CDB" w:rsidRPr="00C20F67" w:rsidRDefault="00F70CDB" w:rsidP="00CA3E3F">
            <w:pPr>
              <w:pStyle w:val="TableParagraph"/>
              <w:ind w:left="97" w:right="133" w:firstLine="2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20F67"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</w:t>
            </w:r>
            <w:proofErr w:type="spellEnd"/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ожидаемого</w:t>
            </w:r>
            <w:proofErr w:type="spellEnd"/>
            <w:r w:rsidRPr="00C20F67">
              <w:rPr>
                <w:rFonts w:ascii="Times New Roman" w:hAnsi="Times New Roman" w:cs="Times New Roman"/>
                <w:b/>
                <w:spacing w:val="24"/>
                <w:sz w:val="32"/>
                <w:szCs w:val="32"/>
              </w:rPr>
              <w:t xml:space="preserve"> </w:t>
            </w:r>
            <w:proofErr w:type="spellStart"/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результата</w:t>
            </w:r>
            <w:proofErr w:type="spellEnd"/>
          </w:p>
        </w:tc>
        <w:tc>
          <w:tcPr>
            <w:tcW w:w="2288" w:type="dxa"/>
          </w:tcPr>
          <w:p w:rsidR="00F70CDB" w:rsidRPr="00C20F67" w:rsidRDefault="00F70CDB" w:rsidP="00CA3E3F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CDB" w:rsidRPr="00C20F67" w:rsidRDefault="00F70CDB" w:rsidP="00CA3E3F">
            <w:pPr>
              <w:pStyle w:val="TableParagraph"/>
              <w:ind w:left="495" w:right="494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20F67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</w:t>
            </w:r>
            <w:proofErr w:type="spellEnd"/>
            <w:r w:rsidRPr="00C20F6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C20F67">
              <w:rPr>
                <w:rFonts w:ascii="Times New Roman" w:hAnsi="Times New Roman" w:cs="Times New Roman"/>
                <w:b/>
                <w:spacing w:val="21"/>
                <w:sz w:val="32"/>
                <w:szCs w:val="32"/>
              </w:rPr>
              <w:t xml:space="preserve"> </w:t>
            </w:r>
            <w:proofErr w:type="spellStart"/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характеризующие</w:t>
            </w:r>
            <w:proofErr w:type="spellEnd"/>
            <w:r w:rsidRPr="00C20F67">
              <w:rPr>
                <w:rFonts w:ascii="Times New Roman" w:hAnsi="Times New Roman" w:cs="Times New Roman"/>
                <w:b/>
                <w:spacing w:val="27"/>
                <w:sz w:val="32"/>
                <w:szCs w:val="32"/>
              </w:rPr>
              <w:t xml:space="preserve"> </w:t>
            </w:r>
            <w:proofErr w:type="spellStart"/>
            <w:r w:rsidRPr="00C20F6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результат</w:t>
            </w:r>
            <w:proofErr w:type="spellEnd"/>
          </w:p>
        </w:tc>
      </w:tr>
      <w:tr w:rsidR="00F70CDB" w:rsidRPr="00C20F67" w:rsidTr="00C20F67">
        <w:trPr>
          <w:trHeight w:val="362"/>
        </w:trPr>
        <w:tc>
          <w:tcPr>
            <w:tcW w:w="14804" w:type="dxa"/>
            <w:gridSpan w:val="12"/>
          </w:tcPr>
          <w:p w:rsidR="00F70CDB" w:rsidRPr="00CA3E3F" w:rsidRDefault="00F70CDB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Открытость</w:t>
            </w:r>
            <w:r w:rsidRPr="00CA3E3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доступность</w:t>
            </w:r>
            <w:r w:rsidRPr="00CA3E3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информации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организации</w:t>
            </w:r>
          </w:p>
        </w:tc>
      </w:tr>
      <w:tr w:rsidR="00C20F67" w:rsidRPr="00C20F67" w:rsidTr="00C20F67">
        <w:trPr>
          <w:trHeight w:val="362"/>
        </w:trPr>
        <w:tc>
          <w:tcPr>
            <w:tcW w:w="709" w:type="dxa"/>
          </w:tcPr>
          <w:p w:rsidR="00C20F67" w:rsidRPr="00C20F67" w:rsidRDefault="00C20F67" w:rsidP="00D913B3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843" w:type="dxa"/>
            <w:gridSpan w:val="2"/>
          </w:tcPr>
          <w:p w:rsidR="00C20F67" w:rsidRPr="00CA3E3F" w:rsidRDefault="00C20F67" w:rsidP="00D913B3">
            <w:pPr>
              <w:pStyle w:val="TableParagraph"/>
              <w:ind w:left="102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актуализация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организации.</w:t>
            </w:r>
          </w:p>
        </w:tc>
        <w:tc>
          <w:tcPr>
            <w:tcW w:w="1560" w:type="dxa"/>
          </w:tcPr>
          <w:p w:rsidR="00C20F67" w:rsidRPr="00CA3E3F" w:rsidRDefault="00C20F67" w:rsidP="00D913B3">
            <w:pPr>
              <w:pStyle w:val="TableParagraph"/>
              <w:ind w:left="10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Информационная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открытость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(наполнение сайта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организации).</w:t>
            </w:r>
          </w:p>
        </w:tc>
        <w:tc>
          <w:tcPr>
            <w:tcW w:w="1417" w:type="dxa"/>
            <w:gridSpan w:val="2"/>
          </w:tcPr>
          <w:p w:rsidR="00C20F67" w:rsidRPr="00CA3E3F" w:rsidRDefault="00C20F67" w:rsidP="00D913B3">
            <w:pPr>
              <w:pStyle w:val="TableParagraph"/>
              <w:spacing w:line="267" w:lineRule="exact"/>
              <w:ind w:left="16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4253" w:type="dxa"/>
            <w:gridSpan w:val="2"/>
          </w:tcPr>
          <w:p w:rsidR="00C20F67" w:rsidRPr="00CA3E3F" w:rsidRDefault="00C20F67" w:rsidP="00D913B3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«ЕФМЛ», МКОУ «СОШ №1»,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Гимназия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 МБОУ «СОШ №3 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имени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 А. 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Морозова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№12», МКОУ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Ступинская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№15»,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Шиловская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№16»,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Медведская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№20»,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Дубровская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№22»,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Ключевская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№24»,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Никольская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№29»,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№32»,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Первомайская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№34»,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Зареченская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Ярославская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НОШ».</w:t>
            </w:r>
          </w:p>
        </w:tc>
        <w:tc>
          <w:tcPr>
            <w:tcW w:w="2693" w:type="dxa"/>
            <w:gridSpan w:val="2"/>
          </w:tcPr>
          <w:p w:rsidR="00C20F67" w:rsidRPr="00CA3E3F" w:rsidRDefault="00C20F67" w:rsidP="00D913B3">
            <w:pPr>
              <w:pStyle w:val="TableParagraph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Размещение актуальной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достоверной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сайте</w:t>
            </w:r>
            <w:r w:rsidRPr="00CA3E3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  <w:p w:rsidR="00C20F67" w:rsidRPr="00CA3E3F" w:rsidRDefault="00C20F67" w:rsidP="00D913B3">
            <w:pPr>
              <w:pStyle w:val="TableParagraph"/>
              <w:ind w:left="10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обновленной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стендах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в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массовой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образовательной организации. Размещение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сайте</w:t>
            </w:r>
            <w:r w:rsidRPr="00CA3E3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механизмов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обратной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связи.</w:t>
            </w:r>
          </w:p>
        </w:tc>
        <w:tc>
          <w:tcPr>
            <w:tcW w:w="2329" w:type="dxa"/>
            <w:gridSpan w:val="2"/>
          </w:tcPr>
          <w:p w:rsidR="00C20F67" w:rsidRPr="00CA3E3F" w:rsidRDefault="00C20F67" w:rsidP="00D913B3">
            <w:pPr>
              <w:pStyle w:val="TableParagraph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Наличие актуальной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A3E3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достоверной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сайте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  <w:p w:rsidR="00C20F67" w:rsidRPr="00CA3E3F" w:rsidRDefault="00C20F67" w:rsidP="00D913B3">
            <w:pPr>
              <w:pStyle w:val="TableParagraph"/>
              <w:ind w:left="102"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обновлений</w:t>
            </w:r>
            <w:proofErr w:type="spellEnd"/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сайте</w:t>
            </w:r>
            <w:proofErr w:type="spellEnd"/>
          </w:p>
        </w:tc>
      </w:tr>
      <w:tr w:rsidR="00C20F67" w:rsidRPr="00CA3E3F" w:rsidTr="00C20F67">
        <w:trPr>
          <w:trHeight w:val="7725"/>
        </w:trPr>
        <w:tc>
          <w:tcPr>
            <w:tcW w:w="739" w:type="dxa"/>
            <w:gridSpan w:val="2"/>
          </w:tcPr>
          <w:p w:rsidR="00C20F67" w:rsidRPr="00CA3E3F" w:rsidRDefault="00C20F67" w:rsidP="00CA3E3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ind w:left="102"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Изменение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интерфейса сайта,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добавление новых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разделов,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отражающих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учреждения.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Доступность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достаточность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«ЕФМЛ», МКОУ «СОШ №1»,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Гимназия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 МБОУ «СОШ №3 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имени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 А. 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Морозова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Ступинская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№15»,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Шиловская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№16»,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Медведская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№20»,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Дубровская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№22»,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Ключевская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№24»,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Никольская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№29»,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№32»,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Первомайская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 №34»,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Зареченская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Ярославская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НОШ».</w:t>
            </w:r>
          </w:p>
          <w:p w:rsidR="00C20F67" w:rsidRPr="00CA3E3F" w:rsidRDefault="00C20F67" w:rsidP="00CA3E3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Модернизированный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сайт,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удобство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официальным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сайтом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учреждения.</w:t>
            </w:r>
          </w:p>
          <w:p w:rsidR="00C20F67" w:rsidRPr="00CA3E3F" w:rsidRDefault="00C20F67" w:rsidP="00CA3E3F">
            <w:pPr>
              <w:pStyle w:val="TableParagraph"/>
              <w:ind w:left="102" w:right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числа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посещений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сайта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учреждения.</w:t>
            </w:r>
          </w:p>
          <w:p w:rsidR="00C20F67" w:rsidRPr="00CA3E3F" w:rsidRDefault="00C20F67" w:rsidP="00CA3E3F">
            <w:pPr>
              <w:pStyle w:val="TableParagraph"/>
              <w:ind w:left="102" w:right="6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Наличие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</w:t>
            </w:r>
            <w:proofErr w:type="gram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анкеты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главной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странице сайта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40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лиц,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считающих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информирование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работе</w:t>
            </w:r>
            <w:r w:rsidRPr="00CA3E3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доступным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достаточным.</w:t>
            </w:r>
          </w:p>
          <w:p w:rsidR="00C20F67" w:rsidRPr="00CA3E3F" w:rsidRDefault="00C20F67" w:rsidP="00CA3E3F">
            <w:pPr>
              <w:pStyle w:val="TableParagraph"/>
              <w:ind w:left="102" w:righ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посещений</w:t>
            </w:r>
            <w:proofErr w:type="spellEnd"/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сайта</w:t>
            </w:r>
            <w:proofErr w:type="spellEnd"/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учреждения</w:t>
            </w:r>
            <w:proofErr w:type="spell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pStyle w:val="TableParagraph"/>
              <w:spacing w:line="267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ind w:left="102" w:right="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Мероприятия по обеспечению доступности взаимодействия с образовательной организацией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tabs>
                <w:tab w:val="left" w:pos="2126"/>
              </w:tabs>
              <w:ind w:left="102" w:right="9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Доступность взаимодействия с образовательной организацией.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7" w:lineRule="exact"/>
              <w:ind w:lef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 «ЕФМЛ», МКОУ «СОШ №1», 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МКОУ «Шиловская СОШ №16», 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  <w:p w:rsidR="00C20F67" w:rsidRPr="00CA3E3F" w:rsidRDefault="00C20F67" w:rsidP="00CA3E3F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Наличие стационарных или сотовых телефонов, горячей линии информационных стендов, форума или книги предложений на официальном сайте или других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электронных ресурсах в сети Интернет для обратной связи и внесения предложений от получателей услуг.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4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лиц, считающих достаточно доступным взаимодействие с образовательной организацией. Количество посещений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форума сайта учреждения и телефонных и письменных обращений получателей услуг.</w:t>
            </w:r>
          </w:p>
        </w:tc>
      </w:tr>
      <w:tr w:rsidR="00C20F67" w:rsidRPr="00C20F67" w:rsidTr="00C20F67">
        <w:tc>
          <w:tcPr>
            <w:tcW w:w="14804" w:type="dxa"/>
            <w:gridSpan w:val="12"/>
          </w:tcPr>
          <w:p w:rsidR="00C20F67" w:rsidRPr="00CA3E3F" w:rsidRDefault="00C20F67" w:rsidP="00CA3E3F">
            <w:pPr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2.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Комфортность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условий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Pr="00CA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доступность</w:t>
            </w:r>
            <w:r w:rsidRPr="00CA3E3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получение услуг</w:t>
            </w:r>
            <w:r w:rsidRPr="00CA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A3E3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сфере 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образования, в</w:t>
            </w:r>
            <w:r w:rsidRPr="00CA3E3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том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числе</w:t>
            </w:r>
            <w:r w:rsidRPr="00CA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для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граждан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ограниченными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возможностями</w:t>
            </w:r>
            <w:r w:rsidRPr="00CA3E3F">
              <w:rPr>
                <w:rFonts w:ascii="Times New Roman" w:hAnsi="Times New Roman" w:cs="Times New Roman"/>
                <w:b/>
                <w:spacing w:val="1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здоровья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20F67" w:rsidRPr="00CA3E3F" w:rsidRDefault="00C20F67" w:rsidP="00CA3E3F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Мероприятия,</w:t>
            </w:r>
          </w:p>
          <w:p w:rsidR="00C20F67" w:rsidRPr="00CA3E3F" w:rsidRDefault="00C20F67" w:rsidP="00CA3E3F">
            <w:pPr>
              <w:pStyle w:val="TableParagraph"/>
              <w:spacing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направленные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бытовой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комфортности</w:t>
            </w:r>
            <w:r w:rsidRPr="00CA3E3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пребывания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материально-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базы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Наличие комфортных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получения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услуг,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ограниченными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возможностями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2016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 «ЕФМЛ», МКОУ «СОШ №1», 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МКОУ «Шиловская СОШ №16»,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  <w:p w:rsidR="00C20F67" w:rsidRPr="00CA3E3F" w:rsidRDefault="00C20F67" w:rsidP="00CA3E3F">
            <w:pPr>
              <w:pStyle w:val="TableParagraph"/>
              <w:spacing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20F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Наличие </w:t>
            </w:r>
            <w:proofErr w:type="gramStart"/>
            <w:r w:rsidRPr="00C20F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современного</w:t>
            </w:r>
            <w:proofErr w:type="gramEnd"/>
          </w:p>
          <w:p w:rsidR="00C20F67" w:rsidRPr="00CA3E3F" w:rsidRDefault="00C20F67" w:rsidP="00CA3E3F">
            <w:pPr>
              <w:pStyle w:val="TableParagraph"/>
              <w:ind w:left="10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учебно-дидактического</w:t>
            </w:r>
            <w:r w:rsidRPr="00CA3E3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ФГОС.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 современного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спортивного</w:t>
            </w:r>
            <w:r w:rsidRPr="00CA3E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инвентаря,</w:t>
            </w:r>
            <w:r w:rsidRPr="00CA3E3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мебели.</w:t>
            </w:r>
          </w:p>
          <w:p w:rsidR="00C20F67" w:rsidRPr="00CA3E3F" w:rsidRDefault="00C20F67" w:rsidP="00CA3E3F">
            <w:pPr>
              <w:pStyle w:val="TableParagraph"/>
              <w:spacing w:line="26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Ремонтные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помещений,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требованиям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САНПиН</w:t>
            </w:r>
            <w:proofErr w:type="spell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20F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Количество</w:t>
            </w:r>
            <w:r w:rsidRPr="00C20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современного</w:t>
            </w:r>
            <w:proofErr w:type="gramEnd"/>
          </w:p>
          <w:p w:rsidR="00C20F67" w:rsidRPr="00CA3E3F" w:rsidRDefault="00C20F67" w:rsidP="00CA3E3F">
            <w:pPr>
              <w:pStyle w:val="TableParagraph"/>
              <w:ind w:left="102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учебно-дидактического</w:t>
            </w:r>
            <w:r w:rsidRPr="00CA3E3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ФГОС.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современного</w:t>
            </w:r>
            <w:r w:rsidRPr="00CA3E3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спортивного</w:t>
            </w:r>
            <w:r w:rsidRPr="00CA3E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инвентаря,</w:t>
            </w:r>
            <w:r w:rsidRPr="00CA3E3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мебели.</w:t>
            </w:r>
          </w:p>
          <w:p w:rsidR="00C20F67" w:rsidRPr="00CA3E3F" w:rsidRDefault="00C20F67" w:rsidP="00CA3E3F">
            <w:pPr>
              <w:pStyle w:val="TableParagraph"/>
              <w:spacing w:line="26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лиц,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считающих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комфортными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опрошенных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работе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tabs>
                <w:tab w:val="left" w:pos="1739"/>
              </w:tabs>
              <w:ind w:left="10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направленные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</w:t>
            </w:r>
          </w:p>
          <w:p w:rsidR="00C20F67" w:rsidRPr="00CA3E3F" w:rsidRDefault="00C20F67" w:rsidP="00CA3E3F">
            <w:pPr>
              <w:pStyle w:val="TableParagraph"/>
              <w:tabs>
                <w:tab w:val="left" w:pos="1739"/>
              </w:tabs>
              <w:ind w:left="10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получения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CA3E3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у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A3E3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CA3E3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организациях</w:t>
            </w:r>
            <w:r w:rsidRPr="00CA3E3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 с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ограниченными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возможностями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доступных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получения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услуг,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ограниченными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возможностями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6-2018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 «ЕФМЛ», МКОУ «СОШ №1», 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МКОУ «Шиловская СОШ №16», 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  <w:p w:rsidR="00C20F67" w:rsidRPr="00CA3E3F" w:rsidRDefault="00C20F67" w:rsidP="00CA3E3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2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Наличие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реализация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адаптивных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лиц с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ограниченными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возможностями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C20F67" w:rsidRPr="00CA3E3F" w:rsidRDefault="00C20F67" w:rsidP="00CA3E3F">
            <w:pPr>
              <w:pStyle w:val="TableParagraph"/>
              <w:ind w:left="102" w:righ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 с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ограниченными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возможностями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C20F67" w:rsidRPr="00CA3E3F" w:rsidRDefault="00C20F67" w:rsidP="00CA3E3F">
            <w:pPr>
              <w:pStyle w:val="TableParagraph"/>
              <w:ind w:left="10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 специального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лиц с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ограниченными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возможностями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C20F67" w:rsidRPr="00CA3E3F" w:rsidRDefault="00C20F67" w:rsidP="00CA3E3F">
            <w:pPr>
              <w:pStyle w:val="TableParagraph"/>
              <w:ind w:left="102" w:right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Наличие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банка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методических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ОВЗ.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02"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Количество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специального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лиц с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ограниченными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возможностями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здоровья.</w:t>
            </w:r>
            <w:r w:rsidRPr="00CA3E3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электронного</w:t>
            </w:r>
            <w:r w:rsidRPr="00CA3E3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банка методических разработок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ОВЗ.</w:t>
            </w:r>
          </w:p>
          <w:p w:rsidR="00C20F67" w:rsidRPr="00CA3E3F" w:rsidRDefault="00C20F67" w:rsidP="00CA3E3F">
            <w:pPr>
              <w:pStyle w:val="TableParagraph"/>
              <w:ind w:left="102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лиц,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считающих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доступными,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опрошенных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работе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tabs>
                <w:tab w:val="left" w:pos="1739"/>
              </w:tabs>
              <w:ind w:left="10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Мероприятия,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направленные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персонала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spacing w:line="276" w:lineRule="auto"/>
              <w:ind w:left="102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условий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оказанию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персонала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ЕФМЛ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Гимназия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имени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Морозова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№7»,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№9»,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№13»,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Ступинская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Шиловская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№17»,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Дубровская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Ключевская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Никольская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№29»,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Октябрьская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Первомайская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№33»,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Зареченская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Ярославская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  <w:proofErr w:type="gramEnd"/>
          </w:p>
          <w:p w:rsidR="00C20F67" w:rsidRPr="00CA3E3F" w:rsidRDefault="00C20F67" w:rsidP="00CA3E3F">
            <w:pPr>
              <w:pStyle w:val="TableParagraph"/>
              <w:ind w:left="102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28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 оснащенных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административного,</w:t>
            </w:r>
            <w:r w:rsidRPr="00CA3E3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педагогического,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</w:t>
            </w:r>
            <w:proofErr w:type="spell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вспомогательного</w:t>
            </w:r>
            <w:proofErr w:type="gram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прочего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персонала.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02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персонала,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которая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удовлетворена</w:t>
            </w:r>
            <w:r w:rsidRPr="00CA3E3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условиями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оказанию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опрошенного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персонала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разработке и реализации дополнительных образовательных программ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Занятость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детей в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допобразовании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Введение дополнительных образовательных программ.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2016-2018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МБОУ «ЕФМЛ», МКОУ «СОШ №1»,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МКОУ «Шиловская СОШ №16», 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Своевременная подача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заявок на кружки и секции в образовательные организации для наибольшего охвата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допобразованием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школьников разных возрастов.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</w:t>
            </w:r>
            <w:proofErr w:type="gram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занятых в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допобразовании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 по созданию условий для возможности развития творческих способностей и интересов обучающихся, включая их участие в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условий для возможности развития творческих способностей и интересов обучающихся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widowControl/>
              <w:tabs>
                <w:tab w:val="left" w:pos="0"/>
              </w:tabs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 «ЕФМЛ», МКОУ «СОШ №1», 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МКОУ «Шиловская СОШ №16», 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Проведение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и наиболее широкое привлечение к участию обучающихся в различных конкурсах и олимпиадах и т.д., способствующих развитию творческих способностей и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интересов.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Охват </w:t>
            </w:r>
            <w:proofErr w:type="gram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различными конкурсами и олимпиадами и т.д.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 по созданию условий для возможности оказания </w:t>
            </w:r>
            <w:proofErr w:type="gram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психолого-педагогической, медицинской и социальной помощи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возможности оказания </w:t>
            </w:r>
            <w:proofErr w:type="gram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2016-2018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 «ЕФМЛ», МКОУ «СОШ №1», 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МКОУ «Шиловская СОШ №16», 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работы школьных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психолого-медико-педагогических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 сопровождения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детей охваченных школьными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психолого-медико-педагогическими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службами сопровождения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2.7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направленные на создание условий организации обучения  и воспитания обучающихся с ограниченными возможностями здоровья и инвалидов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2016-2019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 «ЕФМЛ», МКОУ «СОШ №1», 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МКОУ «Шиловская СОШ №16», 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доступной среды в ОО для детей с ОВЗ</w:t>
            </w:r>
            <w:proofErr w:type="gram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инклюзивного обучения по адаптированным программам.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детей с ОВЗ охваченных инклюзивным </w:t>
            </w:r>
            <w:proofErr w:type="gram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обучением по</w:t>
            </w:r>
            <w:proofErr w:type="gram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адаптированным программам, и наличие условий для </w:t>
            </w:r>
            <w:proofErr w:type="spellStart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безбарьерной</w:t>
            </w:r>
            <w:proofErr w:type="spellEnd"/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среды для детей  с ОВЗ</w:t>
            </w:r>
          </w:p>
        </w:tc>
      </w:tr>
      <w:tr w:rsidR="00C20F67" w:rsidRPr="00C20F67" w:rsidTr="00C20F67">
        <w:tc>
          <w:tcPr>
            <w:tcW w:w="14804" w:type="dxa"/>
            <w:gridSpan w:val="1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3.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Доброжелательность,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вежливость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компетентность</w:t>
            </w:r>
            <w:r w:rsidRPr="00CA3E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работников</w:t>
            </w:r>
            <w:r w:rsidRPr="00CA3E3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организации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ind w:left="4"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CA3E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A3E3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обеспечению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условий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психологической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комфортности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A3E3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установление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взаимоотношений</w:t>
            </w:r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работников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spacing w:line="275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1.Профессионализ</w:t>
            </w:r>
            <w:r w:rsidRPr="00CA3E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персонала</w:t>
            </w:r>
            <w:proofErr w:type="spell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 2016 года, далее постоянно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 «ЕФМЛ», МКОУ «СОШ №1», 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МКОУ «Шиловская СОШ №16», 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работников</w:t>
            </w:r>
            <w:r w:rsidRPr="00CA3E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курсы</w:t>
            </w:r>
            <w:r w:rsidRPr="00CA3E3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повышения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утвержденным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графиком,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 педагогических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работников,</w:t>
            </w:r>
            <w:r w:rsidRPr="00CA3E3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подлежащих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повышению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квалификации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(соответствие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индикатору</w:t>
            </w:r>
            <w:r w:rsidRPr="00CA3E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«дорожной карты»).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02" w:right="13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работников,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CA3E3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прошедших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курсы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повышения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квалификации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утвержденным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графиком,</w:t>
            </w:r>
            <w:r w:rsidRPr="00CA3E3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общем числе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работников,</w:t>
            </w:r>
            <w:r w:rsidRPr="00CA3E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подлежащих</w:t>
            </w:r>
            <w:r w:rsidRPr="00CA3E3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повышению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квалификации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(соответствие индикатору</w:t>
            </w:r>
            <w:proofErr w:type="gramEnd"/>
          </w:p>
          <w:p w:rsidR="00C20F67" w:rsidRPr="00CA3E3F" w:rsidRDefault="00C20F67" w:rsidP="00CA3E3F">
            <w:pPr>
              <w:pStyle w:val="TableParagraph"/>
              <w:ind w:left="102" w:right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«дорожной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карты»).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лиц,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считающих персонал,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оказывающий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компетентным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 опрошенных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лиц.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Взаимодействие</w:t>
            </w:r>
            <w:proofErr w:type="spellEnd"/>
            <w:r w:rsidRPr="00CA3E3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работниками</w:t>
            </w:r>
            <w:proofErr w:type="spellEnd"/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proofErr w:type="spell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6" w:right="-108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pStyle w:val="TableParagraph"/>
              <w:tabs>
                <w:tab w:val="left" w:pos="4145"/>
              </w:tabs>
              <w:ind w:left="102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ЕФМЛ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Гимназия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имени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Морозова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№7»,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№9»,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№13»,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Ступинская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Шиловская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№17»,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Дубровская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Ключевская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Никольская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№29»,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Октябрьская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Первомайская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№33»,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Зареченская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Ярославская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Отсутствие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конфликтных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ситуаций.</w:t>
            </w:r>
            <w:r w:rsidRPr="00CA3E3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Функционирование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психологической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CA3E3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участников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образовательного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02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лиц,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считающих,</w:t>
            </w:r>
            <w:r w:rsidRPr="00CA3E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оказываются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персоналом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доброжелательной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вежливой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форме,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опрошенных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лиц.</w:t>
            </w:r>
          </w:p>
        </w:tc>
      </w:tr>
      <w:tr w:rsidR="00C20F67" w:rsidRPr="00CA3E3F" w:rsidTr="00C20F67">
        <w:tc>
          <w:tcPr>
            <w:tcW w:w="14804" w:type="dxa"/>
            <w:gridSpan w:val="1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Результативность</w:t>
            </w:r>
            <w:proofErr w:type="spellEnd"/>
            <w:r w:rsidRPr="00CA3E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  <w:proofErr w:type="spellEnd"/>
            <w:r w:rsidRPr="00C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организации</w:t>
            </w:r>
            <w:proofErr w:type="spellEnd"/>
            <w:r w:rsidRPr="00CA3E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tabs>
                <w:tab w:val="left" w:pos="170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направленные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программ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spacing w:line="275" w:lineRule="auto"/>
              <w:ind w:left="102" w:right="383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Качество</w:t>
            </w:r>
            <w:proofErr w:type="spellEnd"/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оказываемой</w:t>
            </w:r>
            <w:proofErr w:type="spellEnd"/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услуги</w:t>
            </w:r>
            <w:proofErr w:type="spell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ЕФМЛ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Гимназия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имени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Морозова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№7»,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№9»,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№13»,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Ступинская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Шиловская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№17»,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Дубровская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Ключевская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Никольская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№29»,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Октябрьская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Первомайская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№33»,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Зареченская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Ярославская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Повышение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успеваемости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</w:t>
            </w:r>
            <w:r w:rsidRPr="00CA3E3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образовательным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программам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ФГОС.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конференции,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семинаров,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программ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02" w:right="78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Удовлетворенность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качеством</w:t>
            </w:r>
          </w:p>
          <w:p w:rsidR="00C20F67" w:rsidRPr="00CA3E3F" w:rsidRDefault="00C20F67" w:rsidP="00CA3E3F">
            <w:pPr>
              <w:pStyle w:val="TableParagraph"/>
              <w:ind w:left="10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предоставляемых</w:t>
            </w:r>
            <w:r w:rsidRPr="00CA3E3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A3E3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менее.</w:t>
            </w:r>
          </w:p>
          <w:p w:rsidR="00C20F67" w:rsidRPr="00CA3E3F" w:rsidRDefault="00C20F67" w:rsidP="00CA3E3F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воспитанников,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участвующих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конкурсах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городского,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регионального,</w:t>
            </w:r>
            <w:r w:rsidRPr="00CA3E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CA3E3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уровней.</w:t>
            </w:r>
          </w:p>
        </w:tc>
      </w:tr>
      <w:tr w:rsidR="00C20F67" w:rsidRPr="00C20F67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tabs>
                <w:tab w:val="left" w:pos="1739"/>
              </w:tabs>
              <w:ind w:left="10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CA3E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направленные</w:t>
            </w:r>
            <w:r w:rsidRPr="00CA3E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CA3E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стандартами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спортивной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подготовки.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spacing w:line="276" w:lineRule="auto"/>
              <w:ind w:left="102" w:right="383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Качество</w:t>
            </w:r>
            <w:proofErr w:type="spellEnd"/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оказываемой</w:t>
            </w:r>
            <w:proofErr w:type="spellEnd"/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услуги</w:t>
            </w:r>
            <w:proofErr w:type="spellEnd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spellStart"/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pStyle w:val="TableParagraph"/>
              <w:spacing w:before="4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ЕФМЛ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Гимназия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имени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Морозова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№7»,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№9»,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№13»,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Ступинская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№15»,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Шиловская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№16»,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№17»,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№18»,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Дубровская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№21»,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Ключевская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Никольская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№28»,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№29»,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Октябрьская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№30»,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№32»,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Первомайская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№33»,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№34»,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Зареченская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Ярославская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МКОУ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НОШ</w:t>
            </w:r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Проведение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конференций,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семинаров,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CA3E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A3E3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стандартами</w:t>
            </w:r>
            <w:r w:rsidRPr="00CA3E3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спортивной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подготовки.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0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воспитанников,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CA3E3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участвующих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3E3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соревнованиях</w:t>
            </w:r>
            <w:r w:rsidRPr="00CA3E3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регионального,</w:t>
            </w:r>
            <w:r w:rsidRPr="00CA3E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всероссийского,</w:t>
            </w:r>
            <w:r w:rsidRPr="00CA3E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CA3E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3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уровней.</w:t>
            </w:r>
          </w:p>
        </w:tc>
      </w:tr>
      <w:tr w:rsidR="00C20F67" w:rsidRPr="00CA3E3F" w:rsidTr="00C20F67">
        <w:tc>
          <w:tcPr>
            <w:tcW w:w="739" w:type="dxa"/>
            <w:gridSpan w:val="2"/>
          </w:tcPr>
          <w:p w:rsidR="00C20F67" w:rsidRPr="00CA3E3F" w:rsidRDefault="00C20F67" w:rsidP="00CA3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4.3</w:t>
            </w:r>
          </w:p>
        </w:tc>
        <w:tc>
          <w:tcPr>
            <w:tcW w:w="1813" w:type="dxa"/>
          </w:tcPr>
          <w:p w:rsidR="00C20F67" w:rsidRPr="00CA3E3F" w:rsidRDefault="00C20F67" w:rsidP="00CA3E3F">
            <w:pPr>
              <w:pStyle w:val="TableParagraph"/>
              <w:tabs>
                <w:tab w:val="left" w:pos="1739"/>
              </w:tabs>
              <w:ind w:left="10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повышению конкурентоспособности образовательной организации</w:t>
            </w:r>
          </w:p>
        </w:tc>
        <w:tc>
          <w:tcPr>
            <w:tcW w:w="1599" w:type="dxa"/>
            <w:gridSpan w:val="2"/>
          </w:tcPr>
          <w:p w:rsidR="00C20F67" w:rsidRPr="00CA3E3F" w:rsidRDefault="00C20F67" w:rsidP="00CA3E3F">
            <w:pPr>
              <w:pStyle w:val="TableParagraph"/>
              <w:tabs>
                <w:tab w:val="left" w:pos="2302"/>
              </w:tabs>
              <w:spacing w:line="276" w:lineRule="auto"/>
              <w:ind w:left="102" w:right="52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современных конкурентоспособных условий предоставления образовательных услуг потребителям.</w:t>
            </w:r>
          </w:p>
        </w:tc>
        <w:tc>
          <w:tcPr>
            <w:tcW w:w="1399" w:type="dxa"/>
            <w:gridSpan w:val="2"/>
          </w:tcPr>
          <w:p w:rsidR="00C20F67" w:rsidRPr="00CA3E3F" w:rsidRDefault="00C20F67" w:rsidP="00CA3E3F">
            <w:pPr>
              <w:pStyle w:val="TableParagraph"/>
              <w:spacing w:line="269" w:lineRule="exact"/>
              <w:ind w:left="10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272" w:type="dxa"/>
            <w:gridSpan w:val="2"/>
          </w:tcPr>
          <w:p w:rsidR="00C20F67" w:rsidRPr="00CA3E3F" w:rsidRDefault="00C20F67" w:rsidP="00CA3E3F">
            <w:pPr>
              <w:pStyle w:val="TableParagraph"/>
              <w:spacing w:before="4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МБОУ «ЕФМЛ», МКОУ «СОШ №1», МБОУ «Гимназия»,  МБОУ «СОШ №3 имени О. А. Морозова», МБОУ «СОШ №4», МБОУ «СОШ №5», МКОУ «СОШ №6», МБОУ «СОШ №7», МБОУ «СОШ №8», МБОУ «СОШ №9», МКОУ «СОШ №10», МБОУ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Лобановская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Павлохуторская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№12»,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Пожилинская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№13», МКОУ «Ступинская СОШ №14»,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Чернятинская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№15», МКОУ «Шиловская СОШ №16», МКОУ</w:t>
            </w:r>
            <w:proofErr w:type="gram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Медведская СОШ №17»,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Военногородская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№18»,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Голубоченская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№20», МКОУ «Дубровская СОШ №21»,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Большеплотавская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№22», МКОУ «Ключевская ООШ №24», МКОУ «Никольская ООШ №28»,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Новокрасивская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ООШ №29», МКОУ «Октябрьская ООШ №30»,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Степнохуторская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№32», МКОУ «Первомайская ООШ №33»,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Мирновская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СОШ №34», МКОУ «Зареченская НОШ», МКОУ «Ярославская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Прилепская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НОШ», МКОУ «</w:t>
            </w:r>
            <w:proofErr w:type="spellStart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CA3E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НОШ».</w:t>
            </w:r>
            <w:proofErr w:type="gramEnd"/>
          </w:p>
        </w:tc>
        <w:tc>
          <w:tcPr>
            <w:tcW w:w="2694" w:type="dxa"/>
            <w:gridSpan w:val="2"/>
          </w:tcPr>
          <w:p w:rsidR="00C20F67" w:rsidRPr="00CA3E3F" w:rsidRDefault="00C20F67" w:rsidP="00CA3E3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 материально-технической базы, создание современных комфортных условий поддержание благоприятного психологического климата, обновление содержания образования в соответствии с ФГОС.</w:t>
            </w:r>
          </w:p>
        </w:tc>
        <w:tc>
          <w:tcPr>
            <w:tcW w:w="2288" w:type="dxa"/>
          </w:tcPr>
          <w:p w:rsidR="00C20F67" w:rsidRPr="00CA3E3F" w:rsidRDefault="00C20F67" w:rsidP="00CA3E3F">
            <w:pPr>
              <w:pStyle w:val="TableParagraph"/>
              <w:ind w:left="10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3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Соответствие всем стандартам предоставления образовательных услуг. Доля, </w:t>
            </w:r>
            <w:proofErr w:type="gramStart"/>
            <w:r w:rsidRPr="00CA3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готовых</w:t>
            </w:r>
            <w:proofErr w:type="gramEnd"/>
            <w:r w:rsidRPr="00CA3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рекомендовать ОО своим знакомым.</w:t>
            </w:r>
          </w:p>
        </w:tc>
      </w:tr>
    </w:tbl>
    <w:p w:rsidR="00820E95" w:rsidRPr="00CA3E3F" w:rsidRDefault="00820E95" w:rsidP="00CA3E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E95" w:rsidRPr="00CA3E3F" w:rsidRDefault="00820E95" w:rsidP="00CA3E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3908" w:rsidRPr="00CA3E3F" w:rsidRDefault="00C63908" w:rsidP="00CA3E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63908" w:rsidRPr="00CA3E3F" w:rsidSect="00C20F6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908"/>
    <w:rsid w:val="003A32A0"/>
    <w:rsid w:val="00820E95"/>
    <w:rsid w:val="008A4782"/>
    <w:rsid w:val="00926625"/>
    <w:rsid w:val="00AC6FFB"/>
    <w:rsid w:val="00C20F67"/>
    <w:rsid w:val="00C63908"/>
    <w:rsid w:val="00CA3E3F"/>
    <w:rsid w:val="00E35BA9"/>
    <w:rsid w:val="00E7628A"/>
    <w:rsid w:val="00F70CDB"/>
    <w:rsid w:val="00F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90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C63908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0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ЦООД1</cp:lastModifiedBy>
  <cp:revision>2</cp:revision>
  <dcterms:created xsi:type="dcterms:W3CDTF">2017-04-07T06:30:00Z</dcterms:created>
  <dcterms:modified xsi:type="dcterms:W3CDTF">2017-06-14T13:12:00Z</dcterms:modified>
</cp:coreProperties>
</file>